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4622FC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6736824" wp14:editId="146ED7A4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2F7CD0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2F7CD0" w:rsidRDefault="004622FC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F7CD0" w:rsidRDefault="002F7CD0"/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F7CD0" w:rsidRDefault="002F7CD0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2F7CD0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2F7CD0" w:rsidRDefault="002F7CD0"/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2F7CD0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 xml:space="preserve">27.05.2026 г. </w:t>
                  </w:r>
                </w:p>
                <w:p w:rsidR="004622FC" w:rsidRDefault="004622F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5368A5" wp14:editId="49E27960">
                        <wp:extent cx="1200150" cy="390525"/>
                        <wp:effectExtent l="19050" t="19050" r="19050" b="28575"/>
                        <wp:docPr id="3" name="Рисунок 3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F7CD0" w:rsidRDefault="002F7CD0"/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 w:rsidTr="004622FC">
        <w:trPr>
          <w:trHeight w:val="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2F7CD0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p w:rsidR="004622FC" w:rsidRDefault="004622FC"/>
          <w:p w:rsidR="004622FC" w:rsidRDefault="004622FC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Административно-правовые режимы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2F7CD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2F7CD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2F7CD0" w:rsidRDefault="000E6D6E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2F7CD0" w:rsidRDefault="002F7CD0"/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2F7CD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 w:rsidRPr="004622FC">
                    <w:rPr>
                      <w:sz w:val="32"/>
                    </w:rPr>
                    <w:t xml:space="preserve">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2F7CD0" w:rsidRDefault="002F7CD0"/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1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 w:rsidP="004622F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2F7CD0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Административно-правовые режимы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2F7CD0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2F7CD0" w:rsidRDefault="002F7CD0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2F7CD0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 xml:space="preserve">., доцент кафедры конституционного  и административного права; </w:t>
                  </w:r>
                </w:p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2F7CD0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2F7CD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4622FC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2F7CD0" w:rsidRDefault="002F7CD0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Березина О.Б.,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2F7CD0" w:rsidRDefault="002F7CD0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47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2F7CD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4622FC">
      <w:r>
        <w:br w:type="page" w:clear="all"/>
      </w:r>
    </w:p>
    <w:p w:rsidR="002F7CD0" w:rsidRDefault="002F7CD0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1240"/>
        <w:gridCol w:w="7156"/>
        <w:gridCol w:w="1144"/>
        <w:gridCol w:w="72"/>
        <w:gridCol w:w="23"/>
        <w:gridCol w:w="282"/>
      </w:tblGrid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2F7CD0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2F7CD0" w:rsidRDefault="002F7CD0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 w:rsidP="00EC7F1B">
                  <w:r>
                    <w:rPr>
                      <w:sz w:val="28"/>
                    </w:rPr>
                    <w:t xml:space="preserve">         Целью изучения дисциплины «Административно-правовые режимы»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   Освоение дисциплины способствует подготовке выпускника к решению следующих </w:t>
                  </w:r>
                  <w:r w:rsidR="00EC7F1B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>задач профессиональной деятельности:</w:t>
                  </w:r>
                  <w:r>
                    <w:rPr>
                      <w:sz w:val="28"/>
                    </w:rPr>
                    <w:br/>
                  </w:r>
                  <w:r w:rsidR="00EC7F1B">
                    <w:rPr>
                      <w:sz w:val="28"/>
                    </w:rPr>
                    <w:t>правоохранительный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обеспечение законности, правопорядка,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выявление и предупреждение угроз безопасности личности, общества и государства;</w:t>
                  </w:r>
                  <w:r>
                    <w:rPr>
                      <w:sz w:val="28"/>
                    </w:rPr>
                    <w:br/>
                    <w:t>- профилактика, предупреждение, пресечение, выявление, раскрытие и расследование преступлений и иных правонарушений;</w:t>
                  </w:r>
                  <w:r>
                    <w:rPr>
                      <w:sz w:val="28"/>
                    </w:rPr>
                    <w:br/>
                    <w:t>- оказание помощи физическим и юридическим лицам в защите их прав и законных интересов;</w:t>
                  </w:r>
                  <w:r>
                    <w:rPr>
                      <w:sz w:val="28"/>
                    </w:rPr>
                    <w:br/>
                    <w:t>- обеспечение международного взаимодействия правоохранительных органов;</w:t>
                  </w:r>
                  <w:r>
                    <w:rPr>
                      <w:sz w:val="28"/>
                    </w:rPr>
                    <w:br/>
                    <w:t>- правовое обеспечение служебной деятельности;</w:t>
                  </w:r>
                  <w:r>
                    <w:rPr>
                      <w:sz w:val="28"/>
                    </w:rPr>
                    <w:br/>
                    <w:t>- обеспечение реализации актов применения права;</w:t>
                  </w:r>
                  <w:r>
                    <w:rPr>
                      <w:sz w:val="28"/>
                    </w:rPr>
                    <w:br/>
                    <w:t>- поиск, получение, анализ и оценка информации, имеющей значение для реализации правовых норм в сфере национальной безопасности.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  <w:t xml:space="preserve">     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2F7CD0" w:rsidRDefault="002F7CD0" w:rsidP="004622FC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2F7CD0" w:rsidRPr="004622FC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Pr="004622FC" w:rsidRDefault="004622FC">
                  <w:pPr>
                    <w:jc w:val="center"/>
                  </w:pPr>
                  <w:r w:rsidRPr="004622FC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ПК-3 </w:t>
                  </w:r>
                  <w:proofErr w:type="gramStart"/>
                  <w:r w:rsidRPr="004622FC">
                    <w:rPr>
                      <w:sz w:val="16"/>
                    </w:rPr>
                    <w:t>Способен</w:t>
                  </w:r>
                  <w:proofErr w:type="gramEnd"/>
                  <w:r w:rsidRPr="004622FC">
                    <w:rPr>
                      <w:sz w:val="16"/>
                    </w:rPr>
                    <w:t xml:space="preserve"> обеспечивать соблюдение и исполнение законодательства Российской Федерации различными </w:t>
                  </w:r>
                  <w:r w:rsidRPr="004622FC">
                    <w:rPr>
                      <w:sz w:val="16"/>
                    </w:rPr>
                    <w:lastRenderedPageBreak/>
                    <w:t>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  <w:szCs w:val="16"/>
                    </w:rPr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4622FC">
                    <w:rPr>
                      <w:sz w:val="16"/>
                      <w:szCs w:val="16"/>
                    </w:rPr>
                    <w:t>национальной</w:t>
                  </w:r>
                  <w:proofErr w:type="gramEnd"/>
                  <w:r w:rsidRPr="004622FC">
                    <w:rPr>
                      <w:sz w:val="16"/>
                      <w:szCs w:val="16"/>
                    </w:rPr>
                    <w:t xml:space="preserve"> безопасности, в том числе в рамках специальных режимов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24"/>
                    </w:rPr>
                    <w:lastRenderedPageBreak/>
                    <w:t>ПК-3.2</w:t>
                  </w:r>
                  <w:proofErr w:type="gramStart"/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16"/>
                    </w:rPr>
                    <w:t>П</w:t>
                  </w:r>
                  <w:proofErr w:type="gramEnd"/>
                  <w:r w:rsidRPr="004622FC">
                    <w:rPr>
                      <w:sz w:val="16"/>
                    </w:rPr>
                    <w:t xml:space="preserve">рименяет нормы действующего права при осуществлении профессиональной деятельности по обеспечению </w:t>
                  </w:r>
                  <w:r w:rsidRPr="004622FC">
                    <w:rPr>
                      <w:sz w:val="16"/>
                    </w:rPr>
                    <w:lastRenderedPageBreak/>
                    <w:t>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>
                  <w:pPr>
                    <w:rPr>
                      <w:sz w:val="16"/>
                      <w:szCs w:val="16"/>
                    </w:rPr>
                  </w:pPr>
                </w:p>
                <w:p w:rsidR="002F7CD0" w:rsidRPr="004622FC" w:rsidRDefault="004622FC">
                  <w:r w:rsidRPr="004622FC">
                    <w:t xml:space="preserve"> 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ПК.-3.3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>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с</w:t>
                  </w:r>
                  <w:proofErr w:type="gramEnd"/>
                  <w:r w:rsidRPr="004622FC">
                    <w:rPr>
                      <w:highlight w:val="white"/>
                    </w:rPr>
                    <w:t>истему действующего законодательства РФ (Конституцию РФ, федеральные законы, подзаконные акты, нормативные договоры), регулирую</w:t>
                  </w:r>
                  <w:r w:rsidRPr="004622FC">
                    <w:rPr>
                      <w:highlight w:val="white"/>
                    </w:rPr>
                    <w:lastRenderedPageBreak/>
                    <w:t>щего деятельность различных субъектов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нормы действующего законодательства РФ при осуществлении профессиональной деятельности, направленной на обеспечение соблюдения правовых требований различными субъектами права (гражданами, организациями, госорганами).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механизмы обеспечения соблюдения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при реализации профессиональной деятельности по исполнению законодательства РФ различными субъектами права.</w:t>
                  </w:r>
                </w:p>
              </w:tc>
            </w:tr>
            <w:tr w:rsidR="002F7CD0" w:rsidRPr="004622FC">
              <w:trPr>
                <w:trHeight w:val="279"/>
              </w:trPr>
              <w:tc>
                <w:tcPr>
                  <w:tcW w:w="24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2F7CD0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ПК.4.1.</w:t>
                  </w:r>
                  <w:r w:rsidRPr="004622FC">
                    <w:rPr>
                      <w:sz w:val="16"/>
                    </w:rPr>
                    <w:t>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r w:rsidRPr="004622FC">
                    <w:t>ПК.-4.2</w:t>
                  </w:r>
                </w:p>
                <w:p w:rsidR="002F7CD0" w:rsidRPr="004622FC" w:rsidRDefault="004622FC">
                  <w:pPr>
                    <w:rPr>
                      <w:sz w:val="16"/>
                      <w:szCs w:val="16"/>
                    </w:rPr>
                  </w:pPr>
                  <w:r w:rsidRPr="004622FC">
                    <w:rPr>
                      <w:sz w:val="16"/>
                    </w:rPr>
                    <w:t>Использует действующее законодательство в рамках профессиональной деятельности по обеспечению различных направлений национальной безопасности, в том числе в рамках специальных режимов</w:t>
                  </w:r>
                </w:p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2F7CD0"/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t>ПК.-4.3</w:t>
                  </w:r>
                </w:p>
                <w:p w:rsidR="002F7CD0" w:rsidRPr="004622FC" w:rsidRDefault="004622FC">
                  <w:pPr>
                    <w:rPr>
                      <w:sz w:val="16"/>
                    </w:rPr>
                  </w:pPr>
                  <w:r w:rsidRPr="004622FC">
                    <w:rPr>
                      <w:sz w:val="16"/>
                    </w:rPr>
                    <w:t xml:space="preserve">Владеет специальными приёмами и методами </w:t>
                  </w:r>
                  <w:proofErr w:type="gramStart"/>
                  <w:r w:rsidRPr="004622FC">
                    <w:rPr>
                      <w:sz w:val="16"/>
                    </w:rPr>
                    <w:t>организации деятельности органов единой системы публичной власти</w:t>
                  </w:r>
                  <w:proofErr w:type="gramEnd"/>
                  <w:r w:rsidRPr="004622FC">
                    <w:rPr>
                      <w:sz w:val="16"/>
                    </w:rPr>
                    <w:t xml:space="preserve"> и их должностных лиц по обеспечению национальной безопасности в условиях специальных правовых режимов</w:t>
                  </w:r>
                </w:p>
                <w:p w:rsidR="002F7CD0" w:rsidRPr="004622FC" w:rsidRDefault="002F7CD0"/>
                <w:p w:rsidR="002F7CD0" w:rsidRPr="004622FC" w:rsidRDefault="002F7CD0"/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о</w:t>
                  </w:r>
                  <w:proofErr w:type="gramEnd"/>
                  <w:r w:rsidRPr="004622FC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энергетическая, продовольственная и др.) и их специфику.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в</w:t>
                  </w:r>
                  <w:proofErr w:type="gramEnd"/>
                  <w:r w:rsidRPr="004622FC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экологической, транспортной и др.), в т. ч. в условиях специальных правовых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действующее законодательство, регулирующее обеспечение различных направлений национальной безопасности, в т. ч. нормы, действующие в рамках специальных режимов.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b/>
                      <w:sz w:val="24"/>
                    </w:rPr>
                    <w:t>Умеет:</w:t>
                  </w:r>
                  <w:r w:rsidRPr="004622FC">
                    <w:rPr>
                      <w:sz w:val="24"/>
                    </w:rPr>
                    <w:br/>
                  </w:r>
                  <w:r w:rsidRPr="004622FC">
                    <w:rPr>
                      <w:highlight w:val="white"/>
                    </w:rPr>
                    <w:t>применять действующее законодательство в профессиональной деятельности по обеспечению различных направлений национальной безопасности, включая работу в условиях специальных режимов.</w:t>
                  </w:r>
                </w:p>
                <w:p w:rsidR="002F7CD0" w:rsidRPr="004622FC" w:rsidRDefault="002F7CD0"/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Знает:</w:t>
                  </w:r>
                  <w:r w:rsidRPr="004622FC">
                    <w:rPr>
                      <w:sz w:val="24"/>
                    </w:rPr>
                    <w:t xml:space="preserve"> </w:t>
                  </w:r>
                  <w:r w:rsidRPr="004622FC">
                    <w:rPr>
                      <w:highlight w:val="white"/>
                    </w:rPr>
                    <w:t>нормативно‑правовую базу, регулирующую деятельность органов единой системы публичной власти в условиях специальных правовых режимов</w:t>
                  </w:r>
                </w:p>
                <w:p w:rsidR="002F7CD0" w:rsidRPr="004622FC" w:rsidRDefault="004622FC">
                  <w:r w:rsidRPr="004622FC">
                    <w:rPr>
                      <w:b/>
                      <w:sz w:val="24"/>
                    </w:rPr>
                    <w:t>Умеет</w:t>
                  </w:r>
                  <w:proofErr w:type="gramStart"/>
                  <w:r w:rsidRPr="004622FC">
                    <w:rPr>
                      <w:b/>
                      <w:sz w:val="24"/>
                    </w:rPr>
                    <w:t>:</w:t>
                  </w:r>
                  <w:r w:rsidRPr="004622FC">
                    <w:rPr>
                      <w:highlight w:val="white"/>
                    </w:rPr>
                    <w:t>п</w:t>
                  </w:r>
                  <w:proofErr w:type="gramEnd"/>
                  <w:r w:rsidRPr="004622FC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2F7CD0" w:rsidRDefault="002F7CD0"/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Дисциплина относится к части, формируемой участниками </w:t>
                  </w:r>
                  <w:r>
                    <w:rPr>
                      <w:sz w:val="28"/>
                    </w:rPr>
                    <w:lastRenderedPageBreak/>
                    <w:t>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прохождении Правоприменительной практики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 прохождении преддипломной практики и защите выпускной квалификационной работы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81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143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180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22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2777"/>
              <w:gridCol w:w="915"/>
              <w:gridCol w:w="672"/>
              <w:gridCol w:w="1396"/>
              <w:gridCol w:w="973"/>
              <w:gridCol w:w="913"/>
              <w:gridCol w:w="1558"/>
            </w:tblGrid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42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484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8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41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7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</w:t>
                  </w:r>
                  <w:r>
                    <w:rPr>
                      <w:sz w:val="24"/>
                    </w:rPr>
                    <w:lastRenderedPageBreak/>
                    <w:t>территориального образования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88"/>
              </w:trPr>
              <w:tc>
                <w:tcPr>
                  <w:tcW w:w="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27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+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2F7CD0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180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119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31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2F7CD0" w:rsidRDefault="002F7CD0"/>
          <w:p w:rsidR="002F7CD0" w:rsidRDefault="002F7CD0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Понятие, признаки и виды специальных административно-правовых режимов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1,2,4,6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1,2,3,4,5,12,15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контртеррористической операции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1,2,4,5,6,14,15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чрезвычайной ситуации природно-техногенного характера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1,2,4,5,6,10,12,15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военного положения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1,2,4,5,6,8,12,15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Режим </w:t>
                  </w:r>
                  <w:proofErr w:type="gramStart"/>
                  <w:r>
                    <w:rPr>
                      <w:sz w:val="24"/>
                    </w:rPr>
                    <w:t>закрытого</w:t>
                  </w:r>
                  <w:proofErr w:type="gramEnd"/>
                  <w:r>
                    <w:rPr>
                      <w:sz w:val="24"/>
                    </w:rPr>
                    <w:t xml:space="preserve"> административно-территориального образования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1,2,4,5,6,12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Режим охраны Государственной границы РФ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1,2,4,5,6,7,9,11,14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>, С. В. Конституционное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С.В. </w:t>
                  </w:r>
                  <w:proofErr w:type="spellStart"/>
                  <w:r>
                    <w:rPr>
                      <w:sz w:val="28"/>
                    </w:rPr>
                    <w:t>Нарутто</w:t>
                  </w:r>
                  <w:proofErr w:type="spellEnd"/>
                  <w:r>
                    <w:rPr>
                      <w:sz w:val="28"/>
                    </w:rPr>
                    <w:t xml:space="preserve">, Н.Е. </w:t>
                  </w:r>
                  <w:proofErr w:type="spellStart"/>
                  <w:r>
                    <w:rPr>
                      <w:sz w:val="28"/>
                    </w:rPr>
                    <w:t>Таева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491 с. + Доп. материалы [Электронный ресурс]. — (Высшее образование). — DOI: https://doi.org/10.29039/01873-6. - ISBN 978-5-369-01921-4.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https://znanium.ru/catalog/product/1902449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</w:t>
                  </w:r>
                </w:p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 xml:space="preserve">, Б. В. Административно-правовые аспекты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в России. Системные подходы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Б.В. </w:t>
                  </w:r>
                  <w:proofErr w:type="spellStart"/>
                  <w:r>
                    <w:rPr>
                      <w:sz w:val="28"/>
                    </w:rPr>
                    <w:t>Россинский</w:t>
                  </w:r>
                  <w:proofErr w:type="spellEnd"/>
                  <w:r>
                    <w:rPr>
                      <w:sz w:val="28"/>
                    </w:rPr>
                    <w:t>. —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168 с. - ISBN 978-5-00156-042-5.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https://znanium.ru/catalog/product/1900993 (дата обращения: 28.03.2026).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Специальные административно-правовые режимы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под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ед. С.А. Старостин — Москва : Проспект, 2022. — 200 с. — ISBN 978-5-392-36051-2. — URL: https://book.ru/book/946693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Административное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под ред. Л.Л. Попова, М.С.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. 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2025. — 736 с. - ISBN 978-5-00156-083-8.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https://znanium.ru/catalog/product/2178144 (дата обращения: 28.03.2026). </w:t>
                  </w:r>
                </w:p>
                <w:p w:rsidR="002F7CD0" w:rsidRDefault="002F7CD0">
                  <w:pPr>
                    <w:rPr>
                      <w:sz w:val="28"/>
                    </w:rPr>
                  </w:pPr>
                </w:p>
                <w:p w:rsidR="002F7CD0" w:rsidRDefault="002F7CD0"/>
              </w:tc>
            </w:tr>
            <w:tr w:rsidR="002F7CD0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Кодекс Российской Федерации об административных правонарушениях от 31 декабря 2001 г. №195-ФЗ: принят Гос. Думой Росс. Федерации 20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 Росс. Федерации 26 декабря 2001 г. // Рос. Газ. – 2001. – 31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беженцах: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19 февраля 1993 г. № 4528-1.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1997. – 03 июня.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военном положении: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конституционный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30 января 2002 г. № 1-ФКЗ.: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27 декабря 2001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16 января 2002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2002. – 02 февраля.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государственной границе Российской Федерации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01 апреля 1993 г. № 4730-1.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01 апреля.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защите населения и территорий от чрезвычайных ситуациях природного и техногенного характера: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21 декабря 1994 г. № 68-ФЗ.: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11 ноября 1994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1994. – 24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11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наркотических средствах и психотропных веществах: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08  января 1998 г. № 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10 декабря 1997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24 декабря 1997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1998. – 15 января.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праве граждан Российской Федерации на свободу передвижения, выбор места пребывания и места жительства в пределах Российской Федерации: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25 июня 1993 г. № 5242-1-ФЗ.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1993. – 10 августа.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О противодействии коррупции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 от 25 декабря 2008 г. № 273-ФЗ.: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19 декабря 2008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22 декабря 2008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2008. – 30 декабря.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 противодействии терроризму: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06 марта 2006 г. № 35-ФЗ.: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 xml:space="preserve">ос. Федерации 26 февраля 2006 г.: </w:t>
                  </w:r>
                  <w:proofErr w:type="spellStart"/>
                  <w:r>
                    <w:rPr>
                      <w:sz w:val="28"/>
                    </w:rPr>
                    <w:t>одобр</w:t>
                  </w:r>
                  <w:proofErr w:type="spellEnd"/>
                  <w:r>
                    <w:rPr>
                      <w:sz w:val="28"/>
                    </w:rPr>
                    <w:t>. Советом Федерации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01 марта 2006 г.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2006. – 10 марта.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Об оружии: </w:t>
                  </w:r>
                  <w:proofErr w:type="spellStart"/>
                  <w:r>
                    <w:rPr>
                      <w:sz w:val="28"/>
                    </w:rPr>
                    <w:t>федер</w:t>
                  </w:r>
                  <w:proofErr w:type="spellEnd"/>
                  <w:r>
                    <w:rPr>
                      <w:sz w:val="28"/>
                    </w:rPr>
                    <w:t>. закон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от  13 декабря 1996 г. № 150-ФЗ.: принят Гос. Думой</w:t>
                  </w:r>
                  <w:proofErr w:type="gramStart"/>
                  <w:r>
                    <w:rPr>
                      <w:sz w:val="28"/>
                    </w:rPr>
                    <w:t xml:space="preserve"> Р</w:t>
                  </w:r>
                  <w:proofErr w:type="gramEnd"/>
                  <w:r>
                    <w:rPr>
                      <w:sz w:val="28"/>
                    </w:rPr>
                    <w:t>ос. Федерации 13 ноября 1996 г.  // Рос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>аз. – 1996. – 18 декабря.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fso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Официальный сайт Президента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kremlin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Правовые ресурсы в сети Интернет/ Зарубежные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>
                    <w:rPr>
                      <w:sz w:val="28"/>
                    </w:rPr>
                    <w:t xml:space="preserve">- серверы - портал Российской национальной библиотеке;: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nlr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lawcenter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ires</w:t>
                  </w:r>
                  <w:proofErr w:type="spellEnd"/>
                  <w:r w:rsidRPr="004622FC">
                    <w:rPr>
                      <w:sz w:val="28"/>
                    </w:rPr>
                    <w:t>/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4622F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4622F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2F7CD0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2F7CD0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F7CD0" w:rsidRDefault="004622FC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2F7CD0" w:rsidRDefault="002F7CD0"/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F7CD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7CD0" w:rsidRDefault="004622FC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2F7CD0" w:rsidRDefault="004622FC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2F7CD0" w:rsidRDefault="002F7CD0"/>
              </w:tc>
            </w:tr>
          </w:tbl>
          <w:p w:rsidR="002F7CD0" w:rsidRDefault="002F7CD0"/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  <w:tr w:rsidR="002F7CD0">
        <w:trPr>
          <w:trHeight w:val="1268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  <w:tc>
          <w:tcPr>
            <w:tcW w:w="282" w:type="dxa"/>
            <w:tcMar>
              <w:left w:w="0" w:type="dxa"/>
              <w:right w:w="0" w:type="dxa"/>
            </w:tcMar>
          </w:tcPr>
          <w:p w:rsidR="002F7CD0" w:rsidRDefault="002F7CD0">
            <w:pPr>
              <w:pStyle w:val="EmptyLayoutCell"/>
            </w:pPr>
          </w:p>
        </w:tc>
      </w:tr>
    </w:tbl>
    <w:p w:rsidR="002F7CD0" w:rsidRDefault="002F7CD0"/>
    <w:sectPr w:rsidR="002F7CD0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D0" w:rsidRDefault="004622FC">
      <w:r>
        <w:separator/>
      </w:r>
    </w:p>
  </w:endnote>
  <w:endnote w:type="continuationSeparator" w:id="0">
    <w:p w:rsidR="002F7CD0" w:rsidRDefault="0046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  <w:tr w:rsidR="002F7CD0">
      <w:tc>
        <w:tcPr>
          <w:tcW w:w="8796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2F7CD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F7CD0" w:rsidRDefault="002F7CD0"/>
            </w:tc>
          </w:tr>
        </w:tbl>
        <w:p w:rsidR="002F7CD0" w:rsidRDefault="002F7CD0"/>
      </w:tc>
      <w:tc>
        <w:tcPr>
          <w:tcW w:w="463" w:type="dxa"/>
          <w:tcMar>
            <w:left w:w="0" w:type="dxa"/>
            <w:right w:w="0" w:type="dxa"/>
          </w:tcMar>
        </w:tcPr>
        <w:p w:rsidR="002F7CD0" w:rsidRDefault="002F7CD0">
          <w:pPr>
            <w:pStyle w:val="EmptyLayoutCell"/>
          </w:pPr>
        </w:p>
      </w:tc>
    </w:tr>
  </w:tbl>
  <w:p w:rsidR="002F7CD0" w:rsidRDefault="002F7C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D0" w:rsidRDefault="004622FC">
      <w:r>
        <w:separator/>
      </w:r>
    </w:p>
  </w:footnote>
  <w:footnote w:type="continuationSeparator" w:id="0">
    <w:p w:rsidR="002F7CD0" w:rsidRDefault="00462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D0"/>
    <w:rsid w:val="000E6D6E"/>
    <w:rsid w:val="002F7CD0"/>
    <w:rsid w:val="004622FC"/>
    <w:rsid w:val="00E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fb">
    <w:name w:val="Balloon Text"/>
    <w:basedOn w:val="a"/>
    <w:link w:val="afc"/>
    <w:uiPriority w:val="99"/>
    <w:semiHidden/>
    <w:unhideWhenUsed/>
    <w:rsid w:val="004622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2579</Words>
  <Characters>14703</Characters>
  <Application>Microsoft Office Word</Application>
  <DocSecurity>0</DocSecurity>
  <Lines>122</Lines>
  <Paragraphs>34</Paragraphs>
  <ScaleCrop>false</ScaleCrop>
  <Company/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2026-08-10T05:13:00Z</dcterms:created>
  <dcterms:modified xsi:type="dcterms:W3CDTF">2026-08-11T06:42:00Z</dcterms:modified>
</cp:coreProperties>
</file>